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852" w:rsidRDefault="002C7852" w:rsidP="002C7852">
      <w:pPr>
        <w:pStyle w:val="a5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336045"/>
      <w:r w:rsidRPr="00963082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963082">
        <w:rPr>
          <w:rFonts w:ascii="Times New Roman" w:hAnsi="Times New Roman" w:cs="Times New Roman"/>
          <w:b/>
          <w:sz w:val="28"/>
          <w:szCs w:val="28"/>
        </w:rPr>
        <w:t xml:space="preserve">«Интерактивные методы обучения в </w:t>
      </w:r>
      <w:r>
        <w:rPr>
          <w:rFonts w:ascii="Times New Roman" w:hAnsi="Times New Roman" w:cs="Times New Roman"/>
          <w:b/>
          <w:sz w:val="28"/>
          <w:szCs w:val="28"/>
        </w:rPr>
        <w:t>онлайн-формате</w:t>
      </w:r>
      <w:r w:rsidRPr="00963082">
        <w:rPr>
          <w:rFonts w:ascii="Times New Roman" w:hAnsi="Times New Roman" w:cs="Times New Roman"/>
          <w:b/>
          <w:sz w:val="28"/>
          <w:szCs w:val="28"/>
        </w:rPr>
        <w:t>»</w:t>
      </w:r>
    </w:p>
    <w:p w:rsidR="002C7852" w:rsidRPr="00963082" w:rsidRDefault="002C7852" w:rsidP="002C7852">
      <w:pPr>
        <w:pStyle w:val="a5"/>
        <w:widowControl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b/>
          <w:bCs/>
          <w:sz w:val="24"/>
          <w:szCs w:val="24"/>
        </w:rPr>
        <w:t>Занятия проводит: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к.психол.н</w:t>
      </w:r>
      <w:proofErr w:type="spellEnd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н.с</w:t>
      </w:r>
      <w:proofErr w:type="spellEnd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. Лихачева Елена Юрьевна</w:t>
      </w: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дает </w:t>
      </w:r>
      <w:r w:rsidRPr="00112AF1">
        <w:rPr>
          <w:rFonts w:ascii="Times New Roman" w:hAnsi="Times New Roman" w:cs="Times New Roman"/>
          <w:sz w:val="24"/>
          <w:szCs w:val="24"/>
        </w:rPr>
        <w:t>общее представление об интерактивных методах обучения, о практике их использования в средней и высшей школах</w:t>
      </w:r>
      <w:r>
        <w:rPr>
          <w:rFonts w:ascii="Times New Roman" w:hAnsi="Times New Roman" w:cs="Times New Roman"/>
          <w:sz w:val="24"/>
          <w:szCs w:val="24"/>
        </w:rPr>
        <w:t xml:space="preserve">. Слушатели </w:t>
      </w:r>
      <w:r w:rsidRPr="00112AF1">
        <w:rPr>
          <w:rFonts w:ascii="Times New Roman" w:hAnsi="Times New Roman" w:cs="Times New Roman"/>
          <w:sz w:val="24"/>
          <w:szCs w:val="24"/>
        </w:rPr>
        <w:t>рассмотр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112AF1">
        <w:rPr>
          <w:rFonts w:ascii="Times New Roman" w:hAnsi="Times New Roman" w:cs="Times New Roman"/>
          <w:sz w:val="24"/>
          <w:szCs w:val="24"/>
        </w:rPr>
        <w:t xml:space="preserve"> вопросы использования интерактивных разработок в онлайн-формате.</w:t>
      </w: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Default="002C7852" w:rsidP="002C785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2C7852" w:rsidRPr="00112AF1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Pr="00086098" w:rsidRDefault="002C7852" w:rsidP="002C785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</w:p>
    <w:p w:rsidR="002C7852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по запросу</w:t>
      </w:r>
    </w:p>
    <w:p w:rsidR="002C7852" w:rsidRDefault="002C7852" w:rsidP="002C7852">
      <w:pPr>
        <w:pStyle w:val="a5"/>
        <w:spacing w:after="0"/>
        <w:ind w:left="0"/>
        <w:jc w:val="both"/>
        <w:rPr>
          <w:b/>
          <w:color w:val="000000"/>
        </w:rPr>
      </w:pPr>
    </w:p>
    <w:p w:rsidR="002C7852" w:rsidRPr="00963082" w:rsidRDefault="002C7852" w:rsidP="002C78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2C7852" w:rsidRPr="00963082" w:rsidRDefault="002C7852" w:rsidP="002C785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2C7852" w:rsidRPr="00EC4F3B" w:rsidRDefault="002C7852" w:rsidP="002C7852">
      <w:pPr>
        <w:pStyle w:val="a5"/>
        <w:spacing w:line="43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4F3B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EC4F3B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EC4F3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C7852" w:rsidRPr="00D614B4" w:rsidRDefault="002C7852" w:rsidP="002C7852">
      <w:pPr>
        <w:spacing w:afterLines="160" w:after="384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7852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b/>
          <w:bCs/>
          <w:sz w:val="24"/>
          <w:szCs w:val="24"/>
        </w:rPr>
        <w:t>Интерактивные методы обучения: основы, виды, история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sz w:val="24"/>
          <w:szCs w:val="24"/>
        </w:rPr>
        <w:t xml:space="preserve">На первом занятии </w:t>
      </w:r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слушатели познакомятся с понятиями «активные методы обучения», «игра», «образовательная игра», «деловая игра», «геймификация» и др. Слушатели узнают об истории развития интерактивных методов обучения, об их видах, «плюсах» и «минусах» их использования в сравнении с традиционными методами обучения.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852" w:rsidRPr="00D614B4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Интерактивные методы обучения в практике преподавания</w:t>
      </w:r>
    </w:p>
    <w:p w:rsidR="002C7852" w:rsidRPr="00EC4F3B" w:rsidRDefault="002C7852" w:rsidP="002C785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7852" w:rsidRPr="00112AF1" w:rsidRDefault="002C7852" w:rsidP="002C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F1">
        <w:rPr>
          <w:rFonts w:ascii="Times New Roman" w:hAnsi="Times New Roman" w:cs="Times New Roman"/>
          <w:bCs/>
          <w:sz w:val="24"/>
          <w:szCs w:val="24"/>
        </w:rPr>
        <w:t>На втором занятии слушатели познакомятся с примерами различных разработок, уже применяющихся в вузах и школах, на различных мероприятиях. Слушатели узнают о принципах создания интерактивных разработок и их применения.</w:t>
      </w:r>
    </w:p>
    <w:p w:rsidR="002C7852" w:rsidRPr="00112AF1" w:rsidRDefault="002C7852" w:rsidP="002C7852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2C7852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2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интерактивных разработок в онлайн-формате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52" w:rsidRPr="00112AF1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F1">
        <w:rPr>
          <w:rFonts w:ascii="Times New Roman" w:hAnsi="Times New Roman" w:cs="Times New Roman"/>
          <w:bCs/>
          <w:sz w:val="24"/>
          <w:szCs w:val="24"/>
        </w:rPr>
        <w:t>На завершающем занятии слушателям будет показано на примере, как можно применять интерактивные разработки в онлайн-формате.</w:t>
      </w:r>
    </w:p>
    <w:p w:rsidR="002C7852" w:rsidRPr="00EC4F3B" w:rsidRDefault="002C7852" w:rsidP="002C785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4719"/>
    <w:multiLevelType w:val="hybridMultilevel"/>
    <w:tmpl w:val="E084C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81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2"/>
    <w:rsid w:val="002C7852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A0A"/>
  <w15:chartTrackingRefBased/>
  <w15:docId w15:val="{63698D4B-B856-4F3E-B2EF-9E55D53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5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C7852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2C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2024-09-24T17:03:00Z</dcterms:created>
  <dcterms:modified xsi:type="dcterms:W3CDTF">2024-09-24T17:04:00Z</dcterms:modified>
</cp:coreProperties>
</file>