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4FEC" w14:textId="77777777" w:rsidR="00DA46AA" w:rsidRDefault="00000000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Цикл «Палеонтологические объекты в Музее землеведения МГУ»</w:t>
      </w:r>
    </w:p>
    <w:p w14:paraId="344CDAB1" w14:textId="77777777" w:rsidR="00DA46AA" w:rsidRDefault="00000000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(для взрослой аудитории)</w:t>
      </w:r>
    </w:p>
    <w:p w14:paraId="036E767F" w14:textId="77777777" w:rsidR="00DA46AA" w:rsidRDefault="00DA46AA">
      <w:pPr>
        <w:pStyle w:val="a5"/>
        <w:widowContro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FC49079" w14:textId="77777777" w:rsidR="00DA46AA" w:rsidRDefault="00DA46AA">
      <w:pPr>
        <w:pStyle w:val="a5"/>
        <w:widowContro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2E73D7B" w14:textId="77777777" w:rsidR="00DA46AA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  <w:t xml:space="preserve">Занятия проводит: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к.г.-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с.н.с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Назарова Валентина Михайловна</w:t>
      </w:r>
    </w:p>
    <w:p w14:paraId="2C2E9B7C" w14:textId="77777777" w:rsidR="00DA46AA" w:rsidRDefault="00DA46AA">
      <w:pPr>
        <w:widowControl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130FAB02" w14:textId="77777777" w:rsidR="00DA46AA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Музее землеведения два зала полностью посвящены палеонтологии. Их экспозиция построена по принципу эволюции биосферы. Посетители, переходя от витрины к витрине, как бы перемещаются во времени, последовательно знакомясь со всеми периодами в истории Земли. Но палеонтологические объекты есть и в других залах музея. Поскольку скелеты организмов состоят из минералов, которые, к тому же, могут замещаться другими минералами, то ископаемые организмы можно встретить в минералогической экспозиции. А в залах, посвящённых различным регионам, тоже размещены палеонтологические объекты, характерные для них.</w:t>
      </w:r>
    </w:p>
    <w:p w14:paraId="5B201FBA" w14:textId="77777777" w:rsidR="00DA46AA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7A6DFEA7" w14:textId="77777777" w:rsidR="00DA46AA" w:rsidRDefault="00DA46AA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68CF55EF" w14:textId="77777777" w:rsidR="00DA46AA" w:rsidRDefault="00000000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Очный формат</w:t>
      </w:r>
    </w:p>
    <w:p w14:paraId="19ED039D" w14:textId="77777777" w:rsidR="00942B87" w:rsidRPr="00942B87" w:rsidRDefault="00000000" w:rsidP="00942B87">
      <w:pPr>
        <w:spacing w:after="0"/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942B87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bookmarkStart w:id="0" w:name="_Hlk219407039"/>
      <w:r w:rsidR="00942B87" w:rsidRPr="00942B87"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5 ноября, </w:t>
      </w:r>
      <w:proofErr w:type="gramStart"/>
      <w:r w:rsidR="00942B87" w:rsidRPr="00942B87"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  <w:t>четверг  в</w:t>
      </w:r>
      <w:proofErr w:type="gramEnd"/>
      <w:r w:rsidR="00942B87" w:rsidRPr="00942B87"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 17.00, </w:t>
      </w:r>
    </w:p>
    <w:p w14:paraId="34B04FF0" w14:textId="6A2D1C04" w:rsidR="00942B87" w:rsidRPr="00942B87" w:rsidRDefault="00942B87" w:rsidP="00942B87">
      <w:pPr>
        <w:spacing w:after="0"/>
        <w:ind w:firstLineChars="700" w:firstLine="1687"/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                    </w:t>
      </w:r>
      <w:r w:rsidRPr="00942B87"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12 ноября, четверг в 17.00 </w:t>
      </w:r>
    </w:p>
    <w:p w14:paraId="6AF782FA" w14:textId="3FB3A0B5" w:rsidR="00942B87" w:rsidRPr="00942B87" w:rsidRDefault="00942B87" w:rsidP="00942B87">
      <w:pPr>
        <w:spacing w:after="0"/>
        <w:ind w:firstLineChars="700" w:firstLine="1687"/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                    </w:t>
      </w:r>
      <w:r w:rsidRPr="00942B87"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  <w:t>25 ноября, </w:t>
      </w:r>
      <w:r w:rsidRPr="00942B87">
        <w:rPr>
          <w:rStyle w:val="a7"/>
          <w:rFonts w:ascii="Times New Roman" w:eastAsia="Calibri" w:hAnsi="Times New Roman" w:cs="Times New Roman"/>
          <w:color w:val="2C2D2E"/>
          <w:sz w:val="24"/>
          <w:szCs w:val="24"/>
          <w:shd w:val="clear" w:color="auto" w:fill="FFFFFF"/>
        </w:rPr>
        <w:t>среда</w:t>
      </w:r>
      <w:r w:rsidRPr="00942B87"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  <w:t> в 15.30</w:t>
      </w:r>
    </w:p>
    <w:p w14:paraId="010197BD" w14:textId="77777777" w:rsidR="00DA46AA" w:rsidRPr="00942B87" w:rsidRDefault="00DA46AA" w:rsidP="00942B87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3526DCA4" w14:textId="77777777" w:rsidR="00DA46AA" w:rsidRPr="00942B87" w:rsidRDefault="00000000" w:rsidP="00942B87">
      <w:pPr>
        <w:pStyle w:val="a5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2B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Продолжительность цикла: </w:t>
      </w:r>
      <w:r w:rsidRPr="00942B87">
        <w:rPr>
          <w:rFonts w:ascii="Times New Roman" w:hAnsi="Times New Roman" w:cs="Times New Roman"/>
          <w:color w:val="000000"/>
          <w:sz w:val="24"/>
          <w:szCs w:val="24"/>
        </w:rPr>
        <w:t>3 занятия</w:t>
      </w:r>
    </w:p>
    <w:p w14:paraId="2EEB5526" w14:textId="77777777" w:rsidR="00DA46AA" w:rsidRPr="00942B87" w:rsidRDefault="00000000" w:rsidP="00942B87">
      <w:pPr>
        <w:pStyle w:val="a4"/>
        <w:spacing w:before="0" w:beforeAutospacing="0" w:after="0" w:afterAutospacing="0"/>
        <w:jc w:val="both"/>
        <w:rPr>
          <w:color w:val="000000"/>
        </w:rPr>
      </w:pPr>
      <w:r w:rsidRPr="00942B87">
        <w:rPr>
          <w:b/>
          <w:color w:val="000000"/>
        </w:rPr>
        <w:t>Продолжительность одного занятия:</w:t>
      </w:r>
      <w:r w:rsidRPr="00942B87">
        <w:rPr>
          <w:color w:val="000000"/>
        </w:rPr>
        <w:t xml:space="preserve"> 1 час</w:t>
      </w:r>
    </w:p>
    <w:p w14:paraId="152E626B" w14:textId="77777777" w:rsidR="00DA46AA" w:rsidRPr="00942B87" w:rsidRDefault="00000000" w:rsidP="00942B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2B87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942B87">
        <w:rPr>
          <w:rFonts w:ascii="Times New Roman" w:hAnsi="Times New Roman" w:cs="Times New Roman"/>
          <w:sz w:val="24"/>
          <w:szCs w:val="24"/>
        </w:rPr>
        <w:t>: 3600 рублей</w:t>
      </w:r>
    </w:p>
    <w:p w14:paraId="2F826944" w14:textId="77777777" w:rsidR="00DA46AA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390D355A" w14:textId="77777777" w:rsidR="00DA46AA" w:rsidRDefault="00000000">
      <w:pPr>
        <w:pStyle w:val="a5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Докембрий и палеозой</w:t>
      </w:r>
    </w:p>
    <w:p w14:paraId="4AC47F25" w14:textId="77777777" w:rsidR="00DA46AA" w:rsidRDefault="00000000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Фоссилизация и типы фоссилий. Геохронологическая шкала. Докембрий: строматолиты, джеспилиты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вендобионты</w:t>
      </w:r>
      <w:proofErr w:type="spellEnd"/>
      <w:r>
        <w:rPr>
          <w:rFonts w:ascii="Times New Roman" w:hAnsi="Times New Roman" w:cs="Times New Roman"/>
          <w:sz w:val="24"/>
          <w:szCs w:val="24"/>
        </w:rPr>
        <w:t>. Кембрий: археоциаты и трилобиты. Ордовик-силур: трилобиты, брахиоподы, ракоскорпионы, граптолиты, головоногие моллюски. Девон-карбон: кораллы, брахиоподы, головоногие моллюски, иглокожие, конодонты, рыбы, наземные растения. Пермь: аммониты, брахиоподы, наземные позвоночные и растения.</w:t>
      </w:r>
    </w:p>
    <w:p w14:paraId="6F4E8E7F" w14:textId="77777777" w:rsidR="00DA46AA" w:rsidRDefault="00000000">
      <w:pPr>
        <w:pStyle w:val="a5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Мезозой и кайнозой</w:t>
      </w:r>
    </w:p>
    <w:p w14:paraId="33BD9918" w14:textId="77777777" w:rsidR="00DA46AA" w:rsidRDefault="00000000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Мезозой: аммониты, белемниты, двустворчатые моллюски, морские ежи, мезозойская флора, динозавры и другие позвоночные. Кайнозой: морские беспозвоночные, рыбы, китообразные, наземные растения, фауны наземных позвоночных, эволюция человека.</w:t>
      </w:r>
    </w:p>
    <w:p w14:paraId="0BA70A69" w14:textId="77777777" w:rsidR="00DA46AA" w:rsidRDefault="00DA46AA">
      <w:pPr>
        <w:widowControl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24705B5" w14:textId="77777777" w:rsidR="00DA46AA" w:rsidRDefault="00000000">
      <w:pPr>
        <w:pStyle w:val="a5"/>
        <w:widowControl w:val="0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Палеонтология среди наук о Земле</w:t>
      </w:r>
    </w:p>
    <w:p w14:paraId="19B2C700" w14:textId="77777777" w:rsidR="00DA46AA" w:rsidRDefault="00DA46AA">
      <w:pPr>
        <w:pStyle w:val="a5"/>
        <w:widowControl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A890118" w14:textId="77777777" w:rsidR="00DA46AA" w:rsidRDefault="00000000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Биоминерализация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. Фоссилизация и псевдоморфозы. Углеобразование. Палеонтология Подмосковья и других регионов.</w:t>
      </w:r>
    </w:p>
    <w:p w14:paraId="74FBFB76" w14:textId="77777777" w:rsidR="00DA46AA" w:rsidRDefault="00DA46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EAE6EA" w14:textId="77777777" w:rsidR="00DA46AA" w:rsidRDefault="00DA46AA"/>
    <w:sectPr w:rsidR="00DA4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22F66" w14:textId="77777777" w:rsidR="00957FFD" w:rsidRDefault="00957FFD">
      <w:pPr>
        <w:spacing w:line="240" w:lineRule="auto"/>
      </w:pPr>
      <w:r>
        <w:separator/>
      </w:r>
    </w:p>
  </w:endnote>
  <w:endnote w:type="continuationSeparator" w:id="0">
    <w:p w14:paraId="7369766D" w14:textId="77777777" w:rsidR="00957FFD" w:rsidRDefault="00957F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32EB5" w14:textId="77777777" w:rsidR="00957FFD" w:rsidRDefault="00957FFD">
      <w:pPr>
        <w:spacing w:after="0"/>
      </w:pPr>
      <w:r>
        <w:separator/>
      </w:r>
    </w:p>
  </w:footnote>
  <w:footnote w:type="continuationSeparator" w:id="0">
    <w:p w14:paraId="7200FF66" w14:textId="77777777" w:rsidR="00957FFD" w:rsidRDefault="00957FF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1F55"/>
    <w:multiLevelType w:val="multilevel"/>
    <w:tmpl w:val="13E61F5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852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F55"/>
    <w:rsid w:val="0003301E"/>
    <w:rsid w:val="0003718C"/>
    <w:rsid w:val="000C3F55"/>
    <w:rsid w:val="00353D28"/>
    <w:rsid w:val="004D0EB5"/>
    <w:rsid w:val="004D6FCE"/>
    <w:rsid w:val="006765D3"/>
    <w:rsid w:val="007D44F0"/>
    <w:rsid w:val="00803E38"/>
    <w:rsid w:val="008636FD"/>
    <w:rsid w:val="00942B87"/>
    <w:rsid w:val="00957FFD"/>
    <w:rsid w:val="00A465DE"/>
    <w:rsid w:val="00A51B91"/>
    <w:rsid w:val="00B62B38"/>
    <w:rsid w:val="00D15F55"/>
    <w:rsid w:val="00DA46AA"/>
    <w:rsid w:val="00E85B26"/>
    <w:rsid w:val="00F911D9"/>
    <w:rsid w:val="03206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B6147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qFormat/>
    <w:rPr>
      <w14:ligatures w14:val="none"/>
    </w:rPr>
  </w:style>
  <w:style w:type="character" w:styleId="a7">
    <w:name w:val="Strong"/>
    <w:basedOn w:val="a0"/>
    <w:uiPriority w:val="22"/>
    <w:qFormat/>
    <w:rsid w:val="00942B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7</cp:revision>
  <dcterms:created xsi:type="dcterms:W3CDTF">2025-09-17T09:35:00Z</dcterms:created>
  <dcterms:modified xsi:type="dcterms:W3CDTF">2026-09-05T11:11:00Z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45BE88BD454D4C1AAF6739B8CA12D8E3_12</vt:lpwstr>
  </property>
</Properties>
</file>